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B042D" w:rsidRPr="0057564F" w:rsidRDefault="000B042D" w:rsidP="000B042D">
      <w:pPr>
        <w:rPr>
          <w:b/>
          <w:bCs/>
          <w:sz w:val="48"/>
          <w:szCs w:val="48"/>
        </w:rPr>
      </w:pPr>
      <w:r w:rsidRPr="0057564F">
        <w:rPr>
          <w:b/>
          <w:bCs/>
          <w:sz w:val="48"/>
          <w:szCs w:val="48"/>
        </w:rPr>
        <w:t>FLIR Si1-LD Acoustic Imaging Camera for Compressed Air Leak Detection Offers High</w:t>
      </w:r>
      <w:r>
        <w:rPr>
          <w:b/>
          <w:bCs/>
          <w:sz w:val="48"/>
          <w:szCs w:val="48"/>
        </w:rPr>
        <w:t>er</w:t>
      </w:r>
      <w:r w:rsidRPr="0057564F">
        <w:rPr>
          <w:b/>
          <w:bCs/>
          <w:sz w:val="48"/>
          <w:szCs w:val="48"/>
        </w:rPr>
        <w:t xml:space="preserve"> Performance at Accessible Price Point </w:t>
      </w:r>
    </w:p>
    <w:p w:rsidR="000B042D" w:rsidRPr="0057564F" w:rsidRDefault="000B042D" w:rsidP="000B042D">
      <w:pPr>
        <w:rPr>
          <w:i/>
          <w:iCs/>
          <w:sz w:val="24"/>
          <w:szCs w:val="24"/>
        </w:rPr>
      </w:pPr>
      <w:r w:rsidRPr="0057564F">
        <w:rPr>
          <w:i/>
          <w:iCs/>
          <w:sz w:val="24"/>
          <w:szCs w:val="24"/>
        </w:rPr>
        <w:t xml:space="preserve">New </w:t>
      </w:r>
      <w:r>
        <w:rPr>
          <w:i/>
          <w:iCs/>
          <w:sz w:val="24"/>
          <w:szCs w:val="24"/>
        </w:rPr>
        <w:t>Acoustic Imaging Camera Helps</w:t>
      </w:r>
      <w:r w:rsidRPr="0057564F">
        <w:rPr>
          <w:i/>
          <w:iCs/>
          <w:sz w:val="24"/>
          <w:szCs w:val="24"/>
        </w:rPr>
        <w:t xml:space="preserve"> Professional Inspectors Locate Smaller Compressed Air Leaks Faster and More Accurately</w:t>
      </w:r>
    </w:p>
    <w:p w:rsidR="000B042D" w:rsidRPr="0057564F" w:rsidRDefault="000B042D" w:rsidP="000B042D">
      <w:r w:rsidRPr="000B042D">
        <w:rPr>
          <w:b/>
          <w:bCs/>
        </w:rPr>
        <w:t>March. 24, 2025</w:t>
      </w:r>
      <w:r w:rsidRPr="000B042D">
        <w:t xml:space="preserve"> </w:t>
      </w:r>
      <w:r w:rsidRPr="0057564F">
        <w:t>– </w:t>
      </w:r>
      <w:hyperlink r:id="rId5" w:history="1">
        <w:r w:rsidRPr="0057564F">
          <w:rPr>
            <w:rStyle w:val="Link"/>
          </w:rPr>
          <w:t>FLIR</w:t>
        </w:r>
      </w:hyperlink>
      <w:r w:rsidRPr="0057564F">
        <w:t>, a Teledyne Technologies company, today introduced the Si1-LD, an industrial acoustic imaging camera th</w:t>
      </w:r>
      <w:r>
        <w:t>at</w:t>
      </w:r>
      <w:r w:rsidRPr="0057564F">
        <w:t xml:space="preserve"> brings faster and more accurate compressed air leak detection to </w:t>
      </w:r>
      <w:r>
        <w:t>those operating on a</w:t>
      </w:r>
      <w:r w:rsidRPr="0057564F">
        <w:t xml:space="preserve"> modest</w:t>
      </w:r>
      <w:r>
        <w:t xml:space="preserve"> condition monitoring</w:t>
      </w:r>
      <w:r w:rsidRPr="0057564F">
        <w:t xml:space="preserve"> budget.</w:t>
      </w:r>
      <w:r>
        <w:t xml:space="preserve"> The new FLIR Si1-LD</w:t>
      </w:r>
      <w:r w:rsidRPr="0057564F">
        <w:t xml:space="preserve"> </w:t>
      </w:r>
      <w:r>
        <w:t>offers improved d</w:t>
      </w:r>
      <w:r w:rsidRPr="0057564F">
        <w:t>etection and quantification</w:t>
      </w:r>
      <w:r>
        <w:t xml:space="preserve"> capabilities in comparison with the existing FLIR </w:t>
      </w:r>
      <w:r w:rsidRPr="0057564F">
        <w:t xml:space="preserve">Si124-LD Plus, </w:t>
      </w:r>
      <w:r>
        <w:t>along with a</w:t>
      </w:r>
      <w:r w:rsidRPr="0057564F">
        <w:t xml:space="preserve"> higher upper limit frequency range</w:t>
      </w:r>
      <w:r>
        <w:t xml:space="preserve">. </w:t>
      </w:r>
    </w:p>
    <w:p w:rsidR="000B042D" w:rsidRDefault="000B042D" w:rsidP="000B042D">
      <w:r w:rsidRPr="0057564F">
        <w:t>Compressed air systems typically lose 25</w:t>
      </w:r>
      <w:r w:rsidRPr="0046625B">
        <w:t>–</w:t>
      </w:r>
      <w:r w:rsidRPr="0057564F">
        <w:t>30% of their air to leaks</w:t>
      </w:r>
      <w:r>
        <w:t xml:space="preserve">, resulting in proportionally higher energy bills, </w:t>
      </w:r>
      <w:r w:rsidRPr="0057564F">
        <w:t>costly unplanned production stoppages</w:t>
      </w:r>
      <w:r>
        <w:t>, shorter compressor operating life, the need to purchase extra compressor capacity, and increased maintenance expenses for the additional equipment.</w:t>
      </w:r>
    </w:p>
    <w:p w:rsidR="000B042D" w:rsidRDefault="000B042D" w:rsidP="000B042D">
      <w:r>
        <w:t xml:space="preserve">Leveraging the advantages of ultrasonic technology, the new FLIR Si1-LD pinpoints leaks with enhanced imaging sensitivity at an affordable price. It offers a number of </w:t>
      </w:r>
      <w:proofErr w:type="gramStart"/>
      <w:r>
        <w:t>stand-out</w:t>
      </w:r>
      <w:proofErr w:type="gramEnd"/>
      <w:r>
        <w:t xml:space="preserve"> capabilities and features:</w:t>
      </w:r>
    </w:p>
    <w:p w:rsidR="000B042D" w:rsidRDefault="000B042D" w:rsidP="000B042D">
      <w:pPr>
        <w:numPr>
          <w:ilvl w:val="0"/>
          <w:numId w:val="1"/>
        </w:numPr>
      </w:pPr>
      <w:r>
        <w:t>An array of 96 microphones (2</w:t>
      </w:r>
      <w:r w:rsidRPr="0046625B">
        <w:t>–</w:t>
      </w:r>
      <w:r>
        <w:t>100 kHz) facilitates the a</w:t>
      </w:r>
      <w:r w:rsidRPr="00477311">
        <w:t>utomatic</w:t>
      </w:r>
      <w:r>
        <w:t xml:space="preserve"> </w:t>
      </w:r>
      <w:r w:rsidRPr="00477311">
        <w:t>detection, location</w:t>
      </w:r>
      <w:r>
        <w:t>,</w:t>
      </w:r>
      <w:r w:rsidRPr="00477311">
        <w:t xml:space="preserve"> and measurement of</w:t>
      </w:r>
      <w:r w:rsidRPr="00477311">
        <w:rPr>
          <w:b/>
          <w:bCs/>
        </w:rPr>
        <w:t xml:space="preserve"> </w:t>
      </w:r>
      <w:r w:rsidRPr="0057564F">
        <w:t>compressed air and vacuum leaks from</w:t>
      </w:r>
      <w:r>
        <w:t xml:space="preserve"> a safe distance of</w:t>
      </w:r>
      <w:r w:rsidRPr="0057564F">
        <w:t xml:space="preserve"> up to 130 m</w:t>
      </w:r>
      <w:r>
        <w:t>. Support comes from a 12 MP color camera with 8</w:t>
      </w:r>
      <w:r w:rsidRPr="00DB655B">
        <w:t>×</w:t>
      </w:r>
      <w:r w:rsidRPr="00DB655B" w:rsidDel="00DB655B">
        <w:t xml:space="preserve"> </w:t>
      </w:r>
      <w:r>
        <w:t>digital zoom and LED lamp, facilitating the easy capture of visual details</w:t>
      </w:r>
      <w:r w:rsidRPr="0057564F">
        <w:t>.</w:t>
      </w:r>
      <w:r>
        <w:t xml:space="preserve"> </w:t>
      </w:r>
    </w:p>
    <w:p w:rsidR="000B042D" w:rsidRDefault="000B042D" w:rsidP="000B042D">
      <w:pPr>
        <w:numPr>
          <w:ilvl w:val="0"/>
          <w:numId w:val="1"/>
        </w:numPr>
      </w:pPr>
      <w:r>
        <w:t>Bandpass</w:t>
      </w:r>
      <w:r w:rsidRPr="0057564F">
        <w:t xml:space="preserve"> </w:t>
      </w:r>
      <w:r>
        <w:t>f</w:t>
      </w:r>
      <w:r w:rsidRPr="0057564F">
        <w:t>iltering</w:t>
      </w:r>
      <w:r>
        <w:t xml:space="preserve"> allows inspectors to</w:t>
      </w:r>
      <w:r w:rsidRPr="0057564F">
        <w:t xml:space="preserve"> </w:t>
      </w:r>
      <w:r>
        <w:t xml:space="preserve">effectively </w:t>
      </w:r>
      <w:r w:rsidRPr="0057564F">
        <w:t>tune out</w:t>
      </w:r>
      <w:r>
        <w:t xml:space="preserve"> any </w:t>
      </w:r>
      <w:r w:rsidRPr="0057564F">
        <w:t>confusing and/or incorrect sources of ultrasound</w:t>
      </w:r>
      <w:r>
        <w:t xml:space="preserve"> without manual tuning</w:t>
      </w:r>
      <w:r w:rsidRPr="0057564F">
        <w:t>.</w:t>
      </w:r>
      <w:r>
        <w:t xml:space="preserve"> Ideal for </w:t>
      </w:r>
      <w:r w:rsidRPr="0057564F">
        <w:t>challenging</w:t>
      </w:r>
      <w:r>
        <w:t xml:space="preserve"> leak detection</w:t>
      </w:r>
      <w:r w:rsidRPr="0057564F">
        <w:t xml:space="preserve"> applications</w:t>
      </w:r>
      <w:r>
        <w:t xml:space="preserve"> </w:t>
      </w:r>
      <w:r w:rsidRPr="0057564F">
        <w:t>where user input is advantageous</w:t>
      </w:r>
      <w:r>
        <w:t xml:space="preserve">, the inspector simply uses the bandpass filter to undertake manual tuning of </w:t>
      </w:r>
      <w:r w:rsidRPr="0057564F">
        <w:t>the</w:t>
      </w:r>
      <w:r>
        <w:t xml:space="preserve"> required</w:t>
      </w:r>
      <w:r w:rsidRPr="0057564F">
        <w:t xml:space="preserve"> frequency range</w:t>
      </w:r>
      <w:r>
        <w:t xml:space="preserve"> and clearly</w:t>
      </w:r>
      <w:r w:rsidRPr="0057564F">
        <w:t xml:space="preserve"> </w:t>
      </w:r>
      <w:r>
        <w:t>displays</w:t>
      </w:r>
      <w:r w:rsidRPr="0057564F">
        <w:t xml:space="preserve"> the source of interest</w:t>
      </w:r>
      <w:r>
        <w:t xml:space="preserve"> on very rare occasions when needed.</w:t>
      </w:r>
    </w:p>
    <w:p w:rsidR="000B042D" w:rsidRPr="002A78A5" w:rsidRDefault="000B042D" w:rsidP="000B042D">
      <w:pPr>
        <w:numPr>
          <w:ilvl w:val="0"/>
          <w:numId w:val="1"/>
        </w:numPr>
        <w:spacing w:line="240" w:lineRule="auto"/>
        <w:rPr>
          <w:rFonts w:eastAsia="Times New Roman" w:cstheme="minorHAnsi"/>
          <w:lang w:eastAsia="en-GB"/>
        </w:rPr>
      </w:pPr>
      <w:r w:rsidRPr="002A78A5">
        <w:rPr>
          <w:rFonts w:cstheme="minorHAnsi"/>
        </w:rPr>
        <w:t>Single-handed operation of the lightweight, compact FLIR Si1-LD ultrasonic imager</w:t>
      </w:r>
      <w:r>
        <w:rPr>
          <w:rFonts w:cstheme="minorHAnsi"/>
        </w:rPr>
        <w:t xml:space="preserve"> and industry-leading AI</w:t>
      </w:r>
      <w:r w:rsidRPr="002A78A5">
        <w:rPr>
          <w:rFonts w:cstheme="minorHAnsi"/>
        </w:rPr>
        <w:t xml:space="preserve"> makes for an easy-to-use device with minimal training </w:t>
      </w:r>
      <w:r w:rsidRPr="0046625B">
        <w:rPr>
          <w:rFonts w:cstheme="minorHAnsi"/>
        </w:rPr>
        <w:t>–</w:t>
      </w:r>
      <w:r w:rsidRPr="002A78A5">
        <w:rPr>
          <w:rFonts w:cstheme="minorHAnsi"/>
        </w:rPr>
        <w:t xml:space="preserve"> perfect for fast-paced inspections across large facilities. </w:t>
      </w:r>
    </w:p>
    <w:p w:rsidR="000B042D" w:rsidRPr="002A78A5" w:rsidRDefault="000B042D" w:rsidP="000B042D">
      <w:pPr>
        <w:numPr>
          <w:ilvl w:val="0"/>
          <w:numId w:val="1"/>
        </w:numPr>
        <w:spacing w:line="240" w:lineRule="auto"/>
        <w:rPr>
          <w:rFonts w:cstheme="minorHAnsi"/>
        </w:rPr>
      </w:pPr>
      <w:r w:rsidRPr="002A78A5">
        <w:rPr>
          <w:rFonts w:eastAsia="Times New Roman" w:cstheme="minorHAnsi"/>
          <w:lang w:eastAsia="en-GB"/>
        </w:rPr>
        <w:t xml:space="preserve">The touch-screen interface </w:t>
      </w:r>
      <w:r>
        <w:rPr>
          <w:rFonts w:eastAsia="Times New Roman" w:cstheme="minorHAnsi"/>
          <w:lang w:eastAsia="en-GB"/>
        </w:rPr>
        <w:t>displays</w:t>
      </w:r>
      <w:r w:rsidRPr="002A78A5">
        <w:rPr>
          <w:rFonts w:eastAsia="Times New Roman" w:cstheme="minorHAnsi"/>
          <w:lang w:eastAsia="en-GB"/>
        </w:rPr>
        <w:t xml:space="preserve"> high-resolution images for easy </w:t>
      </w:r>
      <w:r>
        <w:rPr>
          <w:rFonts w:eastAsia="Times New Roman" w:cstheme="minorHAnsi"/>
          <w:lang w:eastAsia="en-GB"/>
        </w:rPr>
        <w:t>issue</w:t>
      </w:r>
      <w:r w:rsidRPr="002A78A5">
        <w:rPr>
          <w:rFonts w:eastAsia="Times New Roman" w:cstheme="minorHAnsi"/>
          <w:lang w:eastAsia="en-GB"/>
        </w:rPr>
        <w:t xml:space="preserve"> identification with </w:t>
      </w:r>
      <w:r w:rsidRPr="002A78A5">
        <w:rPr>
          <w:rFonts w:cstheme="minorHAnsi"/>
        </w:rPr>
        <w:t>real-time</w:t>
      </w:r>
      <w:r>
        <w:rPr>
          <w:rFonts w:cstheme="minorHAnsi"/>
        </w:rPr>
        <w:t>,</w:t>
      </w:r>
      <w:r w:rsidRPr="002A78A5">
        <w:rPr>
          <w:rFonts w:cstheme="minorHAnsi"/>
        </w:rPr>
        <w:t xml:space="preserve"> on-device quantification in terms of leak volume flow rate and leak cost per year. </w:t>
      </w:r>
      <w:r>
        <w:rPr>
          <w:rFonts w:cstheme="minorHAnsi"/>
        </w:rPr>
        <w:t>Users can leverage t</w:t>
      </w:r>
      <w:r w:rsidRPr="002A78A5">
        <w:rPr>
          <w:rFonts w:cstheme="minorHAnsi"/>
        </w:rPr>
        <w:t>his data</w:t>
      </w:r>
      <w:r>
        <w:rPr>
          <w:rFonts w:cstheme="minorHAnsi"/>
        </w:rPr>
        <w:t xml:space="preserve"> </w:t>
      </w:r>
      <w:r w:rsidRPr="002A78A5">
        <w:rPr>
          <w:rFonts w:cstheme="minorHAnsi"/>
        </w:rPr>
        <w:t>to prioritize repairs</w:t>
      </w:r>
      <w:r>
        <w:rPr>
          <w:rFonts w:cstheme="minorHAnsi"/>
        </w:rPr>
        <w:t xml:space="preserve">. The data </w:t>
      </w:r>
      <w:r w:rsidRPr="002A78A5">
        <w:rPr>
          <w:rFonts w:cstheme="minorHAnsi"/>
        </w:rPr>
        <w:t>is</w:t>
      </w:r>
      <w:r>
        <w:rPr>
          <w:rFonts w:cstheme="minorHAnsi"/>
        </w:rPr>
        <w:t xml:space="preserve"> also</w:t>
      </w:r>
      <w:r w:rsidRPr="002A78A5">
        <w:rPr>
          <w:rFonts w:cstheme="minorHAnsi"/>
        </w:rPr>
        <w:t xml:space="preserve"> suitable for inclusion in sustainability reports as an indication of energy reduction </w:t>
      </w:r>
      <w:r>
        <w:rPr>
          <w:rFonts w:cstheme="minorHAnsi"/>
        </w:rPr>
        <w:t>initiatives</w:t>
      </w:r>
      <w:r w:rsidRPr="002A78A5">
        <w:rPr>
          <w:rFonts w:cstheme="minorHAnsi"/>
        </w:rPr>
        <w:t>.</w:t>
      </w:r>
      <w:r w:rsidRPr="002A78A5">
        <w:rPr>
          <w:rFonts w:cstheme="minorHAnsi"/>
          <w:b/>
          <w:bCs/>
        </w:rPr>
        <w:t xml:space="preserve"> </w:t>
      </w:r>
    </w:p>
    <w:p w:rsidR="000B042D" w:rsidRPr="0057564F" w:rsidRDefault="000B042D" w:rsidP="000B042D">
      <w:pPr>
        <w:numPr>
          <w:ilvl w:val="0"/>
          <w:numId w:val="1"/>
        </w:numPr>
        <w:spacing w:line="240" w:lineRule="auto"/>
      </w:pPr>
      <w:r w:rsidRPr="002A78A5">
        <w:rPr>
          <w:rFonts w:cstheme="minorHAnsi"/>
        </w:rPr>
        <w:t>Wireless data transfer ensures seamless reporting/analytics options, using either the</w:t>
      </w:r>
      <w:r>
        <w:rPr>
          <w:rFonts w:cstheme="minorHAnsi"/>
        </w:rPr>
        <w:t xml:space="preserve"> online</w:t>
      </w:r>
      <w:r w:rsidRPr="002A78A5">
        <w:rPr>
          <w:rFonts w:cstheme="minorHAnsi"/>
        </w:rPr>
        <w:t xml:space="preserve"> FLIR Acoustic Viewer or offline</w:t>
      </w:r>
      <w:r>
        <w:rPr>
          <w:rFonts w:cstheme="minorHAnsi"/>
        </w:rPr>
        <w:t xml:space="preserve"> FLIR Thermal Studio</w:t>
      </w:r>
      <w:r w:rsidRPr="002A78A5">
        <w:rPr>
          <w:rFonts w:cstheme="minorHAnsi"/>
        </w:rPr>
        <w:t xml:space="preserve"> </w:t>
      </w:r>
      <w:r w:rsidRPr="0056743E">
        <w:rPr>
          <w:rFonts w:cstheme="minorHAnsi"/>
        </w:rPr>
        <w:t>effortless data backup and organizational team sharing, while also providing the backbone for Over The Air (OTA) firmware updates.</w:t>
      </w:r>
      <w:r w:rsidRPr="002A78A5">
        <w:rPr>
          <w:rFonts w:cstheme="minorHAnsi"/>
        </w:rPr>
        <w:t xml:space="preserve"> The software gives users the ability to create reports through pre-built</w:t>
      </w:r>
      <w:r w:rsidRPr="002A6262">
        <w:t xml:space="preserve"> or fully customizable templates</w:t>
      </w:r>
      <w:r>
        <w:t>.</w:t>
      </w:r>
    </w:p>
    <w:p w:rsidR="000B042D" w:rsidRDefault="000B042D" w:rsidP="000B042D">
      <w:r>
        <w:t>“Many manufacturing and process plants are seeing their energy bills creep up through leaky compressed air systems, increasing OPEX [operational expenditure]</w:t>
      </w:r>
      <w:r w:rsidRPr="0057564F">
        <w:t xml:space="preserve"> and eroding margin</w:t>
      </w:r>
      <w:r>
        <w:t xml:space="preserve">s,” said </w:t>
      </w:r>
      <w:r w:rsidRPr="000B042D">
        <w:t>Darrell Taylor, Global Acoustic Business Development Manager</w:t>
      </w:r>
      <w:r>
        <w:rPr>
          <w:color w:val="FF0000"/>
        </w:rPr>
        <w:t xml:space="preserve"> </w:t>
      </w:r>
      <w:r>
        <w:t xml:space="preserve">at FLIR. “If you want </w:t>
      </w:r>
      <w:r w:rsidRPr="0057564F">
        <w:t xml:space="preserve">to find </w:t>
      </w:r>
      <w:r>
        <w:t>leaks</w:t>
      </w:r>
      <w:r w:rsidRPr="0057564F">
        <w:t xml:space="preserve"> quickly and easily with minimal technician training</w:t>
      </w:r>
      <w:r>
        <w:t xml:space="preserve">, our new Si1-LD </w:t>
      </w:r>
      <w:r w:rsidRPr="0057564F">
        <w:t>industrial acoustic imaging camera</w:t>
      </w:r>
      <w:r>
        <w:t xml:space="preserve"> provides a fast and precise solution that supports sustainable manufacturing. As well as reduced energy consumption, the new device helps you</w:t>
      </w:r>
      <w:r w:rsidRPr="0057564F">
        <w:t xml:space="preserve"> save on maintenance, repair, operation, and capital</w:t>
      </w:r>
      <w:r>
        <w:t>/OPEX</w:t>
      </w:r>
      <w:r w:rsidRPr="0057564F">
        <w:t xml:space="preserve"> costs</w:t>
      </w:r>
      <w:r w:rsidRPr="0046625B">
        <w:t xml:space="preserve"> —</w:t>
      </w:r>
      <w:r>
        <w:t>all</w:t>
      </w:r>
      <w:r w:rsidRPr="0057564F">
        <w:t xml:space="preserve"> while enhancing worker safety.</w:t>
      </w:r>
      <w:r>
        <w:t xml:space="preserve"> With its minimum detected leak rate [MDLR] of </w:t>
      </w:r>
      <w:r w:rsidRPr="0057564F">
        <w:t xml:space="preserve">0.01 L/min </w:t>
      </w:r>
      <w:r>
        <w:t>at</w:t>
      </w:r>
      <w:r w:rsidRPr="0057564F">
        <w:t xml:space="preserve"> 2.5 m</w:t>
      </w:r>
      <w:r w:rsidRPr="0057564F">
        <w:rPr>
          <w:rFonts w:ascii="Arial" w:hAnsi="Arial" w:cs="Arial"/>
        </w:rPr>
        <w:t>​</w:t>
      </w:r>
      <w:r>
        <w:t>, our Si1-LD offers the market’s best combination of performance and ease-of-use in its price point.”</w:t>
      </w:r>
    </w:p>
    <w:p w:rsidR="000B042D" w:rsidRPr="0057564F" w:rsidRDefault="000B042D" w:rsidP="000B042D">
      <w:r w:rsidRPr="00CD0F69">
        <w:t>The</w:t>
      </w:r>
      <w:r>
        <w:t xml:space="preserve"> new</w:t>
      </w:r>
      <w:r w:rsidRPr="00CD0F69">
        <w:t xml:space="preserve"> acoustic imaging camer</w:t>
      </w:r>
      <w:r>
        <w:t>a comes with two batteries, additional battery cover, b</w:t>
      </w:r>
      <w:r w:rsidRPr="0057564F">
        <w:t>attery charger</w:t>
      </w:r>
      <w:r>
        <w:t>, ca</w:t>
      </w:r>
      <w:r w:rsidRPr="0057564F">
        <w:t>mera neck strap</w:t>
      </w:r>
      <w:r>
        <w:t>, h</w:t>
      </w:r>
      <w:r w:rsidRPr="0057564F">
        <w:t>ard case</w:t>
      </w:r>
      <w:r>
        <w:t>, U</w:t>
      </w:r>
      <w:r w:rsidRPr="0057564F">
        <w:t>SB memory stick</w:t>
      </w:r>
      <w:r>
        <w:t xml:space="preserve">, </w:t>
      </w:r>
      <w:r w:rsidRPr="006D652E">
        <w:t>access to free versions of online &amp; offline acoustic analysis and reporting software</w:t>
      </w:r>
      <w:r>
        <w:t>, and two</w:t>
      </w:r>
      <w:r w:rsidRPr="0057564F">
        <w:t>-</w:t>
      </w:r>
      <w:r>
        <w:t>y</w:t>
      </w:r>
      <w:r w:rsidRPr="0057564F">
        <w:t xml:space="preserve">ear </w:t>
      </w:r>
      <w:r>
        <w:t>w</w:t>
      </w:r>
      <w:r w:rsidRPr="0057564F">
        <w:t>arranty</w:t>
      </w:r>
      <w:r>
        <w:t>. A new accessory is the data transfer cable. This handy cable</w:t>
      </w:r>
      <w:r w:rsidRPr="0057564F">
        <w:t xml:space="preserve"> allow</w:t>
      </w:r>
      <w:r>
        <w:t xml:space="preserve">s users to </w:t>
      </w:r>
      <w:r w:rsidRPr="0057564F">
        <w:t>connect</w:t>
      </w:r>
      <w:r>
        <w:t xml:space="preserve"> directly</w:t>
      </w:r>
      <w:r w:rsidRPr="0057564F">
        <w:t xml:space="preserve"> from the camera to a PC/</w:t>
      </w:r>
      <w:r>
        <w:t>l</w:t>
      </w:r>
      <w:r w:rsidRPr="0057564F">
        <w:t xml:space="preserve">aptop, </w:t>
      </w:r>
      <w:r>
        <w:t>supporting easy file</w:t>
      </w:r>
      <w:r w:rsidRPr="0057564F">
        <w:t xml:space="preserve"> access </w:t>
      </w:r>
      <w:r>
        <w:t xml:space="preserve">at organizations that forbid the use of </w:t>
      </w:r>
      <w:proofErr w:type="spellStart"/>
      <w:r>
        <w:t>WiFi</w:t>
      </w:r>
      <w:proofErr w:type="spellEnd"/>
      <w:r>
        <w:t xml:space="preserve"> and USB drives. Users can upload their ac</w:t>
      </w:r>
      <w:r w:rsidRPr="0057564F">
        <w:t>oustic images into FLIR Thermal Studio</w:t>
      </w:r>
      <w:r>
        <w:t xml:space="preserve"> software</w:t>
      </w:r>
      <w:r w:rsidRPr="0057564F">
        <w:t xml:space="preserve"> or the FLIR Acoustic Viewer</w:t>
      </w:r>
      <w:r w:rsidRPr="0056743E">
        <w:t xml:space="preserve"> </w:t>
      </w:r>
    </w:p>
    <w:p w:rsidR="000B042D" w:rsidRDefault="000B042D" w:rsidP="000B042D">
      <w:r>
        <w:t xml:space="preserve">Two versions of the Si1-LD are available, with and without </w:t>
      </w:r>
      <w:proofErr w:type="spellStart"/>
      <w:r w:rsidRPr="0057564F">
        <w:t>WiFi</w:t>
      </w:r>
      <w:proofErr w:type="spellEnd"/>
      <w:r w:rsidRPr="0057564F">
        <w:t>. All other features are the same.</w:t>
      </w:r>
      <w:r>
        <w:t xml:space="preserve"> </w:t>
      </w:r>
    </w:p>
    <w:p w:rsidR="00C76A42" w:rsidRDefault="000B042D" w:rsidP="000B042D">
      <w:pPr>
        <w:rPr>
          <w:color w:val="FF0000"/>
        </w:rPr>
      </w:pPr>
      <w:r w:rsidRPr="0057564F">
        <w:t>To learn more about the</w:t>
      </w:r>
      <w:r>
        <w:t xml:space="preserve"> FLIR Si1-LD</w:t>
      </w:r>
      <w:r w:rsidRPr="0057564F">
        <w:t>, please visit:</w:t>
      </w:r>
      <w:r w:rsidR="00C76A42">
        <w:rPr>
          <w:color w:val="FF0000"/>
        </w:rPr>
        <w:t xml:space="preserve"> </w:t>
      </w:r>
      <w:hyperlink r:id="rId6" w:history="1">
        <w:r w:rsidR="00C76A42" w:rsidRPr="00DA0984">
          <w:rPr>
            <w:rStyle w:val="Link"/>
          </w:rPr>
          <w:t>www.flir.eu/Si1-LD</w:t>
        </w:r>
      </w:hyperlink>
    </w:p>
    <w:p w:rsidR="000B042D" w:rsidRPr="00C76A42" w:rsidRDefault="000B042D" w:rsidP="000B042D">
      <w:pPr>
        <w:rPr>
          <w:color w:val="FF0000"/>
        </w:rPr>
      </w:pPr>
    </w:p>
    <w:p w:rsidR="000B042D" w:rsidRPr="0057564F" w:rsidRDefault="000B042D" w:rsidP="000B042D">
      <w:pPr>
        <w:rPr>
          <w:b/>
          <w:bCs/>
        </w:rPr>
      </w:pPr>
      <w:r w:rsidRPr="0057564F">
        <w:rPr>
          <w:b/>
          <w:bCs/>
        </w:rPr>
        <w:t>ABOUT FLIR, A TELEDYNE TECHNOLOGIES COMPANY   </w:t>
      </w:r>
    </w:p>
    <w:p w:rsidR="000B042D" w:rsidRPr="0057564F" w:rsidRDefault="000B042D" w:rsidP="000B042D">
      <w:r w:rsidRPr="0057564F">
        <w:t>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 </w:t>
      </w:r>
      <w:hyperlink r:id="rId7" w:history="1">
        <w:r w:rsidRPr="0057564F">
          <w:rPr>
            <w:rStyle w:val="Link"/>
          </w:rPr>
          <w:t>www.teledyneflir.com</w:t>
        </w:r>
      </w:hyperlink>
      <w:r w:rsidRPr="0057564F">
        <w:t> or follow @flir. </w:t>
      </w:r>
    </w:p>
    <w:p w:rsidR="00AA3339" w:rsidRDefault="00AA3339"/>
    <w:sectPr w:rsidR="00AA3339" w:rsidSect="000B042D">
      <w:pgSz w:w="12240" w:h="15840"/>
      <w:pgMar w:top="1440" w:right="1440" w:bottom="1440" w:left="1440" w:gutter="0"/>
      <w:titlePg/>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ptos">
    <w:altName w:val="Cambria"/>
    <w:charset w:val="00"/>
    <w:family w:val="swiss"/>
    <w:pitch w:val="variable"/>
    <w:sig w:usb0="20000287" w:usb1="00000003" w:usb2="00000000" w:usb3="00000000" w:csb0="0000019F" w:csb1="00000000"/>
  </w:font>
  <w:font w:name="Arial">
    <w:panose1 w:val="020B0604020202020204"/>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ABB157D"/>
    <w:multiLevelType w:val="hybridMultilevel"/>
    <w:tmpl w:val="478C4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hyphenationZone w:val="425"/>
  <w:characterSpacingControl w:val="doNotCompress"/>
  <w:compat/>
  <w:rsids>
    <w:rsidRoot w:val="000B042D"/>
    <w:rsid w:val="000B042D"/>
    <w:rsid w:val="005B7ADC"/>
    <w:rsid w:val="00AA3339"/>
    <w:rsid w:val="00C76A42"/>
    <w:rsid w:val="00FC502C"/>
  </w:rsids>
  <m:mathPr>
    <m:mathFont m:val="Impact"/>
    <m:brkBin m:val="before"/>
    <m:brkBinSub m:val="--"/>
    <m:smallFrac/>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042D"/>
    <w:pPr>
      <w:spacing w:line="256" w:lineRule="auto"/>
    </w:pPr>
    <w:rPr>
      <w:lang w:val="en-US" w:bidi="ar-SA"/>
    </w:rPr>
  </w:style>
  <w:style w:type="paragraph" w:styleId="berschrift1">
    <w:name w:val="heading 1"/>
    <w:basedOn w:val="Standard"/>
    <w:next w:val="Standard"/>
    <w:link w:val="berschrift1Zeichen"/>
    <w:uiPriority w:val="9"/>
    <w:qFormat/>
    <w:rsid w:val="000B0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0B0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0B042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0B042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0B042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0B042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0B042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0B042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0B042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0B042D"/>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0B042D"/>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0B042D"/>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0B042D"/>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0B042D"/>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0B042D"/>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0B042D"/>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0B042D"/>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0B042D"/>
    <w:rPr>
      <w:rFonts w:eastAsiaTheme="majorEastAsia" w:cstheme="majorBidi"/>
      <w:color w:val="272727" w:themeColor="text1" w:themeTint="D8"/>
    </w:rPr>
  </w:style>
  <w:style w:type="paragraph" w:styleId="Titel">
    <w:name w:val="Title"/>
    <w:basedOn w:val="Standard"/>
    <w:next w:val="Standard"/>
    <w:link w:val="TitelZeichen"/>
    <w:uiPriority w:val="10"/>
    <w:qFormat/>
    <w:rsid w:val="000B0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0B042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0B042D"/>
    <w:pPr>
      <w:numPr>
        <w:ilvl w:val="1"/>
      </w:numPr>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0B042D"/>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0B042D"/>
    <w:pPr>
      <w:spacing w:before="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0B042D"/>
    <w:rPr>
      <w:i/>
      <w:iCs/>
      <w:color w:val="404040" w:themeColor="text1" w:themeTint="BF"/>
    </w:rPr>
  </w:style>
  <w:style w:type="paragraph" w:styleId="Listenabsatz">
    <w:name w:val="List Paragraph"/>
    <w:basedOn w:val="Standard"/>
    <w:uiPriority w:val="34"/>
    <w:qFormat/>
    <w:rsid w:val="000B042D"/>
    <w:pPr>
      <w:ind w:left="720"/>
      <w:contextualSpacing/>
    </w:pPr>
  </w:style>
  <w:style w:type="character" w:styleId="IntensiveHervorhebung">
    <w:name w:val="Intense Emphasis"/>
    <w:basedOn w:val="Absatzstandardschriftart"/>
    <w:uiPriority w:val="21"/>
    <w:qFormat/>
    <w:rsid w:val="000B042D"/>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0B0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0B042D"/>
    <w:rPr>
      <w:i/>
      <w:iCs/>
      <w:color w:val="0F4761" w:themeColor="accent1" w:themeShade="BF"/>
    </w:rPr>
  </w:style>
  <w:style w:type="character" w:styleId="IntensiverVerweis">
    <w:name w:val="Intense Reference"/>
    <w:basedOn w:val="Absatzstandardschriftart"/>
    <w:uiPriority w:val="32"/>
    <w:qFormat/>
    <w:rsid w:val="000B042D"/>
    <w:rPr>
      <w:b/>
      <w:bCs/>
      <w:smallCaps/>
      <w:color w:val="0F4761" w:themeColor="accent1" w:themeShade="BF"/>
      <w:spacing w:val="5"/>
    </w:rPr>
  </w:style>
  <w:style w:type="character" w:styleId="Link">
    <w:name w:val="Hyperlink"/>
    <w:basedOn w:val="Absatzstandardschriftart"/>
    <w:uiPriority w:val="99"/>
    <w:unhideWhenUsed/>
    <w:rsid w:val="000B042D"/>
    <w:rPr>
      <w:color w:val="0000FF"/>
      <w:u w:val="single"/>
    </w:rPr>
  </w:style>
  <w:style w:type="paragraph" w:styleId="Fuzeile">
    <w:name w:val="footer"/>
    <w:basedOn w:val="Standard"/>
    <w:link w:val="FuzeileZeichen"/>
    <w:uiPriority w:val="99"/>
    <w:unhideWhenUsed/>
    <w:rsid w:val="000B042D"/>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0B042D"/>
    <w:rPr>
      <w:lang w:val="en-US" w:bidi="ar-SA"/>
    </w:rPr>
  </w:style>
  <w:style w:type="paragraph" w:styleId="Kopfzeile">
    <w:name w:val="header"/>
    <w:basedOn w:val="Standard"/>
    <w:link w:val="KopfzeileZeichen"/>
    <w:uiPriority w:val="99"/>
    <w:semiHidden/>
    <w:unhideWhenUsed/>
    <w:rsid w:val="00C76A42"/>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semiHidden/>
    <w:rsid w:val="00C76A42"/>
    <w:rPr>
      <w:lang w:val="en-US" w:bidi="ar-S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lir.com/" TargetMode="External"/><Relationship Id="rId6" Type="http://schemas.openxmlformats.org/officeDocument/2006/relationships/hyperlink" Target="http://www.flir.eu/Si1-LD" TargetMode="External"/><Relationship Id="rId7" Type="http://schemas.openxmlformats.org/officeDocument/2006/relationships/hyperlink" Target="http://www.teledyneflir.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4069</Characters>
  <Application>Microsoft Word 12.1.0</Application>
  <DocSecurity>0</DocSecurity>
  <Lines>33</Lines>
  <Paragraphs>8</Paragraphs>
  <ScaleCrop>false</ScaleCrop>
  <Company/>
  <LinksUpToDate>false</LinksUpToDate>
  <CharactersWithSpaces>4997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Nessren Bazerbachi</dc:creator>
  <cp:keywords/>
  <dc:description/>
  <cp:lastModifiedBy>Frank</cp:lastModifiedBy>
  <cp:revision>2</cp:revision>
  <dcterms:created xsi:type="dcterms:W3CDTF">2025-03-21T11:12:00Z</dcterms:created>
  <dcterms:modified xsi:type="dcterms:W3CDTF">2025-03-21T13:59:00Z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2a7464d9-fc69-4118-afb1-8b1e993b5960</vt:lpwstr>
  </property>
</Properties>
</file>